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2A" w:rsidRDefault="005F0D2A" w:rsidP="00AB770F"/>
    <w:p w:rsidR="005F0D2A" w:rsidRDefault="005F0D2A" w:rsidP="00AB770F"/>
    <w:p w:rsidR="005F0D2A" w:rsidRDefault="005F0D2A" w:rsidP="00AB770F"/>
    <w:tbl>
      <w:tblPr>
        <w:tblW w:w="0" w:type="dxa"/>
        <w:tblInd w:w="-176" w:type="dxa"/>
        <w:tblLayout w:type="fixed"/>
        <w:tblLook w:val="04A0" w:firstRow="1" w:lastRow="0" w:firstColumn="1" w:lastColumn="0" w:noHBand="0" w:noVBand="1"/>
      </w:tblPr>
      <w:tblGrid>
        <w:gridCol w:w="4537"/>
        <w:gridCol w:w="1563"/>
        <w:gridCol w:w="3713"/>
        <w:gridCol w:w="3826"/>
      </w:tblGrid>
      <w:tr w:rsidR="005F0D2A" w:rsidTr="005F0D2A">
        <w:trPr>
          <w:trHeight w:val="2967"/>
        </w:trPr>
        <w:tc>
          <w:tcPr>
            <w:tcW w:w="4537" w:type="dxa"/>
          </w:tcPr>
          <w:p w:rsidR="005F0D2A" w:rsidRDefault="005F0D2A">
            <w:pPr>
              <w:pStyle w:val="a4"/>
              <w:spacing w:line="256" w:lineRule="auto"/>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Pr>
                <w:rFonts w:ascii="Times New Roman" w:hAnsi="Times New Roman" w:cs="Times New Roman"/>
                <w:i w:val="0"/>
                <w:noProof/>
                <w:sz w:val="24"/>
                <w:szCs w:val="24"/>
                <w:lang w:val="ru-RU" w:eastAsia="ru-RU" w:bidi="ar-SA"/>
              </w:rPr>
              <w:drawing>
                <wp:inline distT="0" distB="0" distL="0" distR="0">
                  <wp:extent cx="495300" cy="619125"/>
                  <wp:effectExtent l="0" t="0" r="0" b="9525"/>
                  <wp:docPr id="2" name="Рисунок 2" descr="Илек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екский р-н- герб"/>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5F0D2A" w:rsidRDefault="005F0D2A">
            <w:pPr>
              <w:pStyle w:val="a4"/>
              <w:spacing w:line="256" w:lineRule="auto"/>
              <w:rPr>
                <w:rFonts w:ascii="Times New Roman" w:hAnsi="Times New Roman" w:cs="Times New Roman"/>
                <w:b/>
                <w:i w:val="0"/>
                <w:sz w:val="24"/>
                <w:szCs w:val="24"/>
                <w:lang w:val="ru-RU"/>
              </w:rPr>
            </w:pPr>
            <w:proofErr w:type="gramStart"/>
            <w:r>
              <w:rPr>
                <w:rFonts w:ascii="Times New Roman" w:hAnsi="Times New Roman" w:cs="Times New Roman"/>
                <w:b/>
                <w:i w:val="0"/>
                <w:sz w:val="24"/>
                <w:szCs w:val="24"/>
                <w:lang w:val="ru-RU"/>
              </w:rPr>
              <w:t>Муниципальное  бюджетное</w:t>
            </w:r>
            <w:proofErr w:type="gramEnd"/>
          </w:p>
          <w:p w:rsidR="005F0D2A" w:rsidRDefault="005F0D2A">
            <w:pPr>
              <w:pStyle w:val="a4"/>
              <w:spacing w:line="256" w:lineRule="auto"/>
              <w:rPr>
                <w:rFonts w:ascii="Times New Roman" w:hAnsi="Times New Roman" w:cs="Times New Roman"/>
                <w:b/>
                <w:i w:val="0"/>
                <w:sz w:val="24"/>
                <w:szCs w:val="24"/>
                <w:lang w:val="ru-RU"/>
              </w:rPr>
            </w:pPr>
            <w:proofErr w:type="gramStart"/>
            <w:r>
              <w:rPr>
                <w:rFonts w:ascii="Times New Roman" w:hAnsi="Times New Roman" w:cs="Times New Roman"/>
                <w:b/>
                <w:i w:val="0"/>
                <w:sz w:val="24"/>
                <w:szCs w:val="24"/>
                <w:lang w:val="ru-RU"/>
              </w:rPr>
              <w:t>образовательное  учреждение</w:t>
            </w:r>
            <w:proofErr w:type="gramEnd"/>
            <w:r>
              <w:rPr>
                <w:rFonts w:ascii="Times New Roman" w:hAnsi="Times New Roman" w:cs="Times New Roman"/>
                <w:b/>
                <w:i w:val="0"/>
                <w:sz w:val="24"/>
                <w:szCs w:val="24"/>
                <w:lang w:val="ru-RU"/>
              </w:rPr>
              <w:t xml:space="preserve"> </w:t>
            </w:r>
          </w:p>
          <w:p w:rsidR="005F0D2A" w:rsidRDefault="005F0D2A">
            <w:pPr>
              <w:pStyle w:val="a4"/>
              <w:spacing w:line="256" w:lineRule="auto"/>
              <w:rPr>
                <w:rFonts w:ascii="Times New Roman" w:hAnsi="Times New Roman" w:cs="Times New Roman"/>
                <w:b/>
                <w:i w:val="0"/>
                <w:sz w:val="24"/>
                <w:szCs w:val="24"/>
                <w:lang w:val="ru-RU"/>
              </w:rPr>
            </w:pPr>
            <w:proofErr w:type="spellStart"/>
            <w:proofErr w:type="gramStart"/>
            <w:r>
              <w:rPr>
                <w:rFonts w:ascii="Times New Roman" w:hAnsi="Times New Roman" w:cs="Times New Roman"/>
                <w:b/>
                <w:i w:val="0"/>
                <w:sz w:val="24"/>
                <w:szCs w:val="24"/>
                <w:lang w:val="ru-RU"/>
              </w:rPr>
              <w:t>Нижнеозернинская</w:t>
            </w:r>
            <w:proofErr w:type="spellEnd"/>
            <w:r>
              <w:rPr>
                <w:rFonts w:ascii="Times New Roman" w:hAnsi="Times New Roman" w:cs="Times New Roman"/>
                <w:b/>
                <w:i w:val="0"/>
                <w:sz w:val="24"/>
                <w:szCs w:val="24"/>
                <w:lang w:val="ru-RU"/>
              </w:rPr>
              <w:t xml:space="preserve">  средняя</w:t>
            </w:r>
            <w:proofErr w:type="gramEnd"/>
            <w:r>
              <w:rPr>
                <w:rFonts w:ascii="Times New Roman" w:hAnsi="Times New Roman" w:cs="Times New Roman"/>
                <w:b/>
                <w:i w:val="0"/>
                <w:sz w:val="24"/>
                <w:szCs w:val="24"/>
                <w:lang w:val="ru-RU"/>
              </w:rPr>
              <w:t xml:space="preserve"> </w:t>
            </w:r>
          </w:p>
          <w:p w:rsidR="005F0D2A" w:rsidRDefault="005F0D2A">
            <w:pPr>
              <w:pStyle w:val="a4"/>
              <w:spacing w:line="256" w:lineRule="auto"/>
              <w:rPr>
                <w:rFonts w:ascii="Times New Roman" w:hAnsi="Times New Roman" w:cs="Times New Roman"/>
                <w:b/>
                <w:i w:val="0"/>
                <w:sz w:val="24"/>
                <w:szCs w:val="24"/>
                <w:lang w:val="ru-RU"/>
              </w:rPr>
            </w:pPr>
            <w:r>
              <w:rPr>
                <w:rFonts w:ascii="Times New Roman" w:hAnsi="Times New Roman" w:cs="Times New Roman"/>
                <w:b/>
                <w:i w:val="0"/>
                <w:sz w:val="24"/>
                <w:szCs w:val="24"/>
                <w:lang w:val="ru-RU"/>
              </w:rPr>
              <w:t xml:space="preserve">      общеобразовательная                                                                                           </w:t>
            </w:r>
          </w:p>
          <w:p w:rsidR="005F0D2A" w:rsidRDefault="005F0D2A">
            <w:pPr>
              <w:pStyle w:val="a4"/>
              <w:spacing w:line="256" w:lineRule="auto"/>
              <w:rPr>
                <w:rFonts w:ascii="Times New Roman" w:hAnsi="Times New Roman" w:cs="Times New Roman"/>
                <w:b/>
                <w:i w:val="0"/>
                <w:sz w:val="24"/>
                <w:szCs w:val="24"/>
                <w:lang w:val="ru-RU"/>
              </w:rPr>
            </w:pPr>
            <w:r>
              <w:rPr>
                <w:rFonts w:ascii="Times New Roman" w:hAnsi="Times New Roman" w:cs="Times New Roman"/>
                <w:b/>
                <w:i w:val="0"/>
                <w:sz w:val="24"/>
                <w:szCs w:val="24"/>
                <w:lang w:val="ru-RU"/>
              </w:rPr>
              <w:t xml:space="preserve">                  школа</w:t>
            </w:r>
          </w:p>
          <w:p w:rsidR="005F0D2A" w:rsidRDefault="005F0D2A">
            <w:pPr>
              <w:pStyle w:val="a4"/>
              <w:spacing w:line="256" w:lineRule="auto"/>
              <w:rPr>
                <w:rFonts w:ascii="Times New Roman" w:hAnsi="Times New Roman" w:cs="Times New Roman"/>
                <w:b/>
                <w:i w:val="0"/>
                <w:sz w:val="24"/>
                <w:szCs w:val="24"/>
                <w:lang w:val="ru-RU"/>
              </w:rPr>
            </w:pPr>
            <w:r>
              <w:rPr>
                <w:rFonts w:ascii="Times New Roman" w:hAnsi="Times New Roman" w:cs="Times New Roman"/>
                <w:b/>
                <w:i w:val="0"/>
                <w:sz w:val="24"/>
                <w:szCs w:val="24"/>
                <w:lang w:val="ru-RU"/>
              </w:rPr>
              <w:t xml:space="preserve">        </w:t>
            </w:r>
            <w:proofErr w:type="spellStart"/>
            <w:proofErr w:type="gramStart"/>
            <w:r>
              <w:rPr>
                <w:rFonts w:ascii="Times New Roman" w:hAnsi="Times New Roman" w:cs="Times New Roman"/>
                <w:b/>
                <w:i w:val="0"/>
                <w:sz w:val="24"/>
                <w:szCs w:val="24"/>
                <w:lang w:val="ru-RU"/>
              </w:rPr>
              <w:t>Илекского</w:t>
            </w:r>
            <w:proofErr w:type="spellEnd"/>
            <w:r>
              <w:rPr>
                <w:rFonts w:ascii="Times New Roman" w:hAnsi="Times New Roman" w:cs="Times New Roman"/>
                <w:b/>
                <w:i w:val="0"/>
                <w:sz w:val="24"/>
                <w:szCs w:val="24"/>
                <w:lang w:val="ru-RU"/>
              </w:rPr>
              <w:t xml:space="preserve">  района</w:t>
            </w:r>
            <w:proofErr w:type="gramEnd"/>
            <w:r>
              <w:rPr>
                <w:rFonts w:ascii="Times New Roman" w:hAnsi="Times New Roman" w:cs="Times New Roman"/>
                <w:b/>
                <w:i w:val="0"/>
                <w:sz w:val="24"/>
                <w:szCs w:val="24"/>
                <w:lang w:val="ru-RU"/>
              </w:rPr>
              <w:t xml:space="preserve"> </w:t>
            </w:r>
          </w:p>
          <w:p w:rsidR="005F0D2A" w:rsidRDefault="005F0D2A">
            <w:pPr>
              <w:pStyle w:val="a4"/>
              <w:spacing w:line="256" w:lineRule="auto"/>
              <w:rPr>
                <w:rFonts w:ascii="Times New Roman" w:hAnsi="Times New Roman" w:cs="Times New Roman"/>
                <w:b/>
                <w:i w:val="0"/>
                <w:sz w:val="24"/>
                <w:szCs w:val="24"/>
                <w:lang w:val="ru-RU"/>
              </w:rPr>
            </w:pPr>
            <w:r>
              <w:rPr>
                <w:rFonts w:ascii="Times New Roman" w:hAnsi="Times New Roman" w:cs="Times New Roman"/>
                <w:b/>
                <w:i w:val="0"/>
                <w:sz w:val="24"/>
                <w:szCs w:val="24"/>
                <w:lang w:val="ru-RU"/>
              </w:rPr>
              <w:t xml:space="preserve">    Оренбургской области                                                          </w:t>
            </w:r>
          </w:p>
          <w:p w:rsidR="005F0D2A" w:rsidRDefault="005F0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eastAsiaTheme="minorEastAsia"/>
              </w:rPr>
            </w:pPr>
          </w:p>
          <w:p w:rsidR="005F0D2A" w:rsidRDefault="005F0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color w:val="000000" w:themeColor="text1"/>
              </w:rPr>
            </w:pPr>
            <w:r>
              <w:rPr>
                <w:b/>
                <w:color w:val="000000" w:themeColor="text1"/>
              </w:rPr>
              <w:t xml:space="preserve">Приказ </w:t>
            </w:r>
            <w:proofErr w:type="gramStart"/>
            <w:r>
              <w:rPr>
                <w:b/>
                <w:color w:val="000000" w:themeColor="text1"/>
              </w:rPr>
              <w:t>№  157</w:t>
            </w:r>
            <w:proofErr w:type="gramEnd"/>
            <w:r>
              <w:rPr>
                <w:b/>
                <w:color w:val="000000" w:themeColor="text1"/>
              </w:rPr>
              <w:t xml:space="preserve"> от 20.09.2023</w:t>
            </w:r>
          </w:p>
          <w:p w:rsidR="005F0D2A" w:rsidRDefault="005F0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color w:val="000000" w:themeColor="text1"/>
              </w:rPr>
            </w:pPr>
          </w:p>
        </w:tc>
        <w:tc>
          <w:tcPr>
            <w:tcW w:w="1563" w:type="dxa"/>
          </w:tcPr>
          <w:p w:rsidR="005F0D2A" w:rsidRDefault="005F0D2A">
            <w:pPr>
              <w:jc w:val="center"/>
              <w:rPr>
                <w:highlight w:val="yellow"/>
              </w:rPr>
            </w:pPr>
          </w:p>
          <w:p w:rsidR="005F0D2A" w:rsidRDefault="005F0D2A">
            <w:pPr>
              <w:jc w:val="center"/>
              <w:rPr>
                <w:highlight w:val="yellow"/>
              </w:rPr>
            </w:pPr>
          </w:p>
          <w:p w:rsidR="005F0D2A" w:rsidRDefault="005F0D2A">
            <w:pPr>
              <w:jc w:val="center"/>
              <w:rPr>
                <w:highlight w:val="yellow"/>
              </w:rPr>
            </w:pPr>
          </w:p>
          <w:p w:rsidR="005F0D2A" w:rsidRDefault="005F0D2A">
            <w:pPr>
              <w:jc w:val="center"/>
              <w:rPr>
                <w:highlight w:val="yellow"/>
              </w:rPr>
            </w:pPr>
          </w:p>
          <w:p w:rsidR="005F0D2A" w:rsidRDefault="005F0D2A">
            <w:pPr>
              <w:jc w:val="center"/>
              <w:rPr>
                <w:highlight w:val="yellow"/>
              </w:rPr>
            </w:pPr>
          </w:p>
          <w:p w:rsidR="005F0D2A" w:rsidRDefault="005F0D2A">
            <w:pPr>
              <w:jc w:val="center"/>
              <w:rPr>
                <w:highlight w:val="yellow"/>
              </w:rPr>
            </w:pPr>
          </w:p>
          <w:p w:rsidR="005F0D2A" w:rsidRDefault="005F0D2A">
            <w:pPr>
              <w:jc w:val="center"/>
              <w:rPr>
                <w:highlight w:val="yellow"/>
              </w:rPr>
            </w:pPr>
          </w:p>
          <w:p w:rsidR="005F0D2A" w:rsidRDefault="005F0D2A">
            <w:pPr>
              <w:jc w:val="center"/>
              <w:rPr>
                <w:highlight w:val="yellow"/>
              </w:rPr>
            </w:pPr>
          </w:p>
          <w:p w:rsidR="005F0D2A" w:rsidRDefault="005F0D2A">
            <w:pPr>
              <w:jc w:val="center"/>
              <w:rPr>
                <w:highlight w:val="yellow"/>
              </w:rPr>
            </w:pPr>
          </w:p>
        </w:tc>
        <w:tc>
          <w:tcPr>
            <w:tcW w:w="3713" w:type="dxa"/>
          </w:tcPr>
          <w:p w:rsidR="005F0D2A" w:rsidRDefault="005F0D2A">
            <w:pPr>
              <w:jc w:val="center"/>
            </w:pPr>
          </w:p>
          <w:p w:rsidR="005F0D2A" w:rsidRDefault="005F0D2A">
            <w:pPr>
              <w:jc w:val="center"/>
            </w:pPr>
          </w:p>
          <w:p w:rsidR="005F0D2A" w:rsidRDefault="005F0D2A">
            <w:pPr>
              <w:jc w:val="center"/>
            </w:pPr>
          </w:p>
          <w:p w:rsidR="005F0D2A" w:rsidRDefault="005F0D2A">
            <w:pPr>
              <w:jc w:val="center"/>
              <w:rPr>
                <w:color w:val="FF0000"/>
              </w:rPr>
            </w:pPr>
          </w:p>
        </w:tc>
        <w:tc>
          <w:tcPr>
            <w:tcW w:w="3826" w:type="dxa"/>
          </w:tcPr>
          <w:p w:rsidR="005F0D2A" w:rsidRDefault="005F0D2A">
            <w:pPr>
              <w:jc w:val="center"/>
            </w:pPr>
          </w:p>
        </w:tc>
      </w:tr>
    </w:tbl>
    <w:p w:rsidR="005F0D2A" w:rsidRDefault="005F0D2A" w:rsidP="005F0D2A">
      <w:pPr>
        <w:rPr>
          <w:b/>
        </w:rPr>
      </w:pPr>
      <w:r>
        <w:rPr>
          <w:b/>
        </w:rPr>
        <w:t xml:space="preserve">О назначении ответственного </w:t>
      </w:r>
    </w:p>
    <w:p w:rsidR="005F0D2A" w:rsidRDefault="005F0D2A" w:rsidP="005F0D2A">
      <w:pPr>
        <w:rPr>
          <w:rFonts w:eastAsiaTheme="minorEastAsia"/>
          <w:b/>
        </w:rPr>
      </w:pPr>
      <w:r>
        <w:rPr>
          <w:b/>
        </w:rPr>
        <w:t>за проведение школьного этапа олимпиады</w:t>
      </w:r>
    </w:p>
    <w:p w:rsidR="005F0D2A" w:rsidRDefault="005F0D2A" w:rsidP="005F0D2A">
      <w:pPr>
        <w:shd w:val="clear" w:color="auto" w:fill="FFFFFF"/>
        <w:ind w:left="120" w:firstLine="691"/>
        <w:jc w:val="both"/>
      </w:pPr>
    </w:p>
    <w:p w:rsidR="005F0D2A" w:rsidRDefault="005F0D2A" w:rsidP="005F0D2A">
      <w:pPr>
        <w:shd w:val="clear" w:color="auto" w:fill="FFFFFF"/>
        <w:ind w:left="120" w:firstLine="691"/>
        <w:jc w:val="both"/>
        <w:rPr>
          <w:spacing w:val="-1"/>
        </w:rPr>
      </w:pPr>
      <w:r>
        <w:t xml:space="preserve">Во исполнении приказа отдела образования администрации </w:t>
      </w:r>
      <w:proofErr w:type="spellStart"/>
      <w:r>
        <w:t>Илекского</w:t>
      </w:r>
      <w:proofErr w:type="spellEnd"/>
      <w:r>
        <w:t xml:space="preserve"> района Оренбургской области № 160-р от 19.09.2032 г. «Об обеспечении организации и проведения всероссийской олимпиады школьников в 2023-</w:t>
      </w:r>
      <w:proofErr w:type="gramStart"/>
      <w:r>
        <w:t>2024  учебном</w:t>
      </w:r>
      <w:proofErr w:type="gramEnd"/>
      <w:r>
        <w:t xml:space="preserve"> году в районе</w:t>
      </w:r>
      <w:r>
        <w:rPr>
          <w:spacing w:val="-1"/>
        </w:rPr>
        <w:t>»</w:t>
      </w:r>
    </w:p>
    <w:p w:rsidR="005F0D2A" w:rsidRDefault="005F0D2A" w:rsidP="005F0D2A">
      <w:pPr>
        <w:shd w:val="clear" w:color="auto" w:fill="FFFFFF"/>
        <w:ind w:left="120" w:firstLine="691"/>
        <w:jc w:val="both"/>
      </w:pPr>
      <w:r>
        <w:rPr>
          <w:spacing w:val="-1"/>
        </w:rPr>
        <w:t xml:space="preserve"> </w:t>
      </w:r>
      <w:r>
        <w:t>приказываю:</w:t>
      </w:r>
    </w:p>
    <w:p w:rsidR="005F0D2A" w:rsidRDefault="005F0D2A" w:rsidP="005F0D2A">
      <w:pPr>
        <w:tabs>
          <w:tab w:val="left" w:pos="5400"/>
        </w:tabs>
        <w:jc w:val="both"/>
      </w:pPr>
      <w:r>
        <w:t>1. Провести всероссийскую олимпиаду школьников в 2023/2024 учебном году по общеобразовательным предметам: английский язык, астрономия, биология, география, искусство (мировая художественная культура), информатика и ИКТ, история, литература, математика, немецкий язык, основы безопасности жизнедеятельности, обществознание, право, русский язык, технология, физика, физическая культура, французский язык, химия, экология, экономика (далее – олимпиада):</w:t>
      </w:r>
    </w:p>
    <w:p w:rsidR="005F0D2A" w:rsidRDefault="005F0D2A" w:rsidP="005F0D2A">
      <w:pPr>
        <w:tabs>
          <w:tab w:val="left" w:pos="5400"/>
        </w:tabs>
        <w:jc w:val="both"/>
      </w:pPr>
      <w:r>
        <w:t xml:space="preserve"> -школьный этап для обучающихся 3-4 классов по математике и русскому языку, для обучающихся 5-11 классов общеобразовательных организаций по вышеназванным предметам до 1 ноября 2023 года по олимпиадным заданиям, разработанным муниципальными предметно-методическими комиссиями; </w:t>
      </w:r>
    </w:p>
    <w:p w:rsidR="005F0D2A" w:rsidRDefault="005F0D2A" w:rsidP="005F0D2A">
      <w:pPr>
        <w:tabs>
          <w:tab w:val="left" w:pos="5400"/>
        </w:tabs>
        <w:jc w:val="both"/>
      </w:pPr>
      <w:r>
        <w:t xml:space="preserve">- муниципальный этап для обучающихся 4 классов общеобразовательных организаций по математике, русскому языку; для обучающихся 7-11 классов общеобразовательных организаций по вышеназванным предметам по олимпиадным заданиям, разработанным предметно-методическими комиссиями муниципального этапа для 4 </w:t>
      </w:r>
      <w:proofErr w:type="spellStart"/>
      <w:r>
        <w:t>кл</w:t>
      </w:r>
      <w:proofErr w:type="spellEnd"/>
      <w:r>
        <w:t>., региональными предметно-методическими комиссиями для 7-11 классов.</w:t>
      </w:r>
    </w:p>
    <w:p w:rsidR="005F0D2A" w:rsidRDefault="005F0D2A" w:rsidP="005F0D2A">
      <w:pPr>
        <w:tabs>
          <w:tab w:val="left" w:pos="5400"/>
        </w:tabs>
        <w:jc w:val="both"/>
      </w:pPr>
      <w:r>
        <w:t xml:space="preserve">2. Назначить </w:t>
      </w:r>
      <w:proofErr w:type="spellStart"/>
      <w:r>
        <w:t>Уразаеву</w:t>
      </w:r>
      <w:proofErr w:type="spellEnd"/>
      <w:r>
        <w:t xml:space="preserve"> Т.В., заместителя директора, ответственным за организацию и проведение школьного этапа и за участие обучающихся в муниципальном этапе всероссийской олимпиады в 2023-2043 учебном году.</w:t>
      </w:r>
    </w:p>
    <w:p w:rsidR="005F0D2A" w:rsidRDefault="005F0D2A" w:rsidP="005F0D2A">
      <w:pPr>
        <w:tabs>
          <w:tab w:val="left" w:pos="5400"/>
        </w:tabs>
        <w:jc w:val="both"/>
      </w:pPr>
      <w:r>
        <w:t xml:space="preserve">3. </w:t>
      </w:r>
      <w:proofErr w:type="spellStart"/>
      <w:r>
        <w:t>Уразаевой</w:t>
      </w:r>
      <w:proofErr w:type="spellEnd"/>
      <w:r>
        <w:t xml:space="preserve"> Т.В. обеспечить:</w:t>
      </w:r>
    </w:p>
    <w:p w:rsidR="005F0D2A" w:rsidRDefault="005F0D2A" w:rsidP="005F0D2A">
      <w:pPr>
        <w:tabs>
          <w:tab w:val="left" w:pos="5400"/>
        </w:tabs>
        <w:jc w:val="both"/>
      </w:pPr>
      <w:r>
        <w:t>- проведение школьного этапа и участие в муниципальном этапе всероссийской олимпиады школьников в соответствии с Порядком проведения олимпиады и с учетом противоэпидемических мероприятий;</w:t>
      </w:r>
    </w:p>
    <w:p w:rsidR="005F0D2A" w:rsidRDefault="005F0D2A" w:rsidP="005F0D2A">
      <w:pPr>
        <w:tabs>
          <w:tab w:val="left" w:pos="5400"/>
        </w:tabs>
        <w:jc w:val="both"/>
      </w:pPr>
      <w:r>
        <w:t xml:space="preserve">- работу организаторов олимпиады с использованием информационных технологий, своевременное получение информации и соблюдение конфиденциальности, касающейся содержания олимпиадных заданий; </w:t>
      </w:r>
    </w:p>
    <w:p w:rsidR="005F0D2A" w:rsidRDefault="005F0D2A" w:rsidP="005F0D2A">
      <w:pPr>
        <w:tabs>
          <w:tab w:val="left" w:pos="5400"/>
        </w:tabs>
        <w:jc w:val="both"/>
      </w:pPr>
      <w:r>
        <w:t xml:space="preserve">- размещение материалов школьного этапа олимпиады на официальных сайтах образовательных организаций, в соответствии с рекомендациями по их структуре и содержанию; </w:t>
      </w:r>
    </w:p>
    <w:p w:rsidR="005F0D2A" w:rsidRDefault="005F0D2A" w:rsidP="005F0D2A">
      <w:pPr>
        <w:tabs>
          <w:tab w:val="left" w:pos="5400"/>
        </w:tabs>
        <w:jc w:val="both"/>
      </w:pPr>
      <w:r>
        <w:lastRenderedPageBreak/>
        <w:t xml:space="preserve">- при необходимости нахождение в месте проведения олимпиады общественного наблюдателя при предъявлении документа, удостоверяющего личность, и удостоверения общественного наблюдателя; </w:t>
      </w:r>
    </w:p>
    <w:p w:rsidR="005F0D2A" w:rsidRDefault="005F0D2A" w:rsidP="005F0D2A">
      <w:pPr>
        <w:tabs>
          <w:tab w:val="left" w:pos="5400"/>
        </w:tabs>
        <w:jc w:val="both"/>
      </w:pPr>
      <w:r>
        <w:t>- видеонаблюдение в режиме офлайн и хранение записей во всех аудиториях, задействованных для проведения олимпиады;</w:t>
      </w:r>
    </w:p>
    <w:p w:rsidR="005F0D2A" w:rsidRDefault="005F0D2A" w:rsidP="005F0D2A">
      <w:pPr>
        <w:tabs>
          <w:tab w:val="left" w:pos="5400"/>
        </w:tabs>
        <w:jc w:val="both"/>
      </w:pPr>
      <w:r>
        <w:t xml:space="preserve">- печать олимпиадных заданий в аудиториях, задействованных для проведения олимпиады; </w:t>
      </w:r>
    </w:p>
    <w:p w:rsidR="005F0D2A" w:rsidRDefault="005F0D2A" w:rsidP="005F0D2A">
      <w:pPr>
        <w:tabs>
          <w:tab w:val="left" w:pos="5400"/>
        </w:tabs>
        <w:jc w:val="both"/>
      </w:pPr>
      <w:r>
        <w:t>-сбор и хранение заявлений от родителей (законных представителей) обучающихся, заявивших о своем участии в школьном и муниципальном этапах олимпиады, об ознакомлении с Порядком проведения олимпиады и о согласии на публикацию результатов по каждому общеобразовательному предмету на официальном сайте в информационно-</w:t>
      </w:r>
      <w:proofErr w:type="spellStart"/>
      <w:r>
        <w:t>телекоммукационной</w:t>
      </w:r>
      <w:proofErr w:type="spellEnd"/>
      <w:r>
        <w:t xml:space="preserve"> сети «Интернет» с указанием фамилии, инициалов, класса, субъекта Российской Федерации, количества баллов, набранных при выполнении заданий;</w:t>
      </w:r>
    </w:p>
    <w:p w:rsidR="005F0D2A" w:rsidRDefault="005F0D2A" w:rsidP="005F0D2A">
      <w:pPr>
        <w:tabs>
          <w:tab w:val="left" w:pos="5400"/>
        </w:tabs>
        <w:jc w:val="right"/>
      </w:pPr>
      <w:r>
        <w:t xml:space="preserve"> Срок: не позднее, чем за 3 дня до начала олимпиады </w:t>
      </w:r>
    </w:p>
    <w:p w:rsidR="005F0D2A" w:rsidRDefault="005F0D2A" w:rsidP="005F0D2A">
      <w:pPr>
        <w:tabs>
          <w:tab w:val="left" w:pos="5400"/>
        </w:tabs>
        <w:jc w:val="both"/>
      </w:pPr>
      <w:r>
        <w:t>- участие в олимпиаде обучающихся с ограниченными возможностями здоровья (далее – ОВЗ) и детей-инвалидов на общих основаниях в соответствии с пунктами 23-25 Порядка проведения олимпиады;</w:t>
      </w:r>
    </w:p>
    <w:p w:rsidR="005F0D2A" w:rsidRDefault="005F0D2A" w:rsidP="005F0D2A">
      <w:pPr>
        <w:tabs>
          <w:tab w:val="left" w:pos="5400"/>
        </w:tabs>
        <w:jc w:val="both"/>
      </w:pPr>
      <w:r>
        <w:t xml:space="preserve">-  включение в инструктажи пунктов о запрете: участникам олимпиады выносить из аудиторий и мест проведения олимпиады олимпиадных заданий на бумажном и (или) электронном носителях; </w:t>
      </w:r>
    </w:p>
    <w:p w:rsidR="005F0D2A" w:rsidRDefault="005F0D2A" w:rsidP="005F0D2A">
      <w:pPr>
        <w:tabs>
          <w:tab w:val="left" w:pos="5400"/>
        </w:tabs>
        <w:jc w:val="both"/>
      </w:pPr>
      <w:r>
        <w:t xml:space="preserve">- участникам олимпиады, организаторам олимпиады, членам жюри олимпиады использовать средства связи в местах выполнения заданий; </w:t>
      </w:r>
    </w:p>
    <w:p w:rsidR="005F0D2A" w:rsidRDefault="005F0D2A" w:rsidP="005F0D2A">
      <w:pPr>
        <w:tabs>
          <w:tab w:val="left" w:pos="5400"/>
        </w:tabs>
        <w:jc w:val="both"/>
      </w:pPr>
      <w:r>
        <w:t>- организаторам олимпиады, членам оргкомитета и жюри соответствующего этапа олимпиады по соответствующему предмету, общественным наблюдателям, техническим специалистам, занятым обслуживанием оборудования, используемого при проведении олимпиады, представителям средств массовой информации, сопровождающим лицам участников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F0D2A" w:rsidRDefault="005F0D2A" w:rsidP="005F0D2A">
      <w:pPr>
        <w:tabs>
          <w:tab w:val="left" w:pos="5400"/>
        </w:tabs>
        <w:jc w:val="both"/>
      </w:pPr>
      <w:r>
        <w:t>4. Контроль за исполнением настоящего приказа оставляю за собой</w:t>
      </w:r>
    </w:p>
    <w:p w:rsidR="005F0D2A" w:rsidRDefault="005F0D2A" w:rsidP="005F0D2A">
      <w:pPr>
        <w:tabs>
          <w:tab w:val="left" w:pos="5400"/>
        </w:tabs>
        <w:jc w:val="both"/>
      </w:pPr>
    </w:p>
    <w:p w:rsidR="005F0D2A" w:rsidRDefault="005F0D2A" w:rsidP="005F0D2A">
      <w:pPr>
        <w:tabs>
          <w:tab w:val="left" w:pos="5400"/>
        </w:tabs>
        <w:jc w:val="both"/>
      </w:pPr>
    </w:p>
    <w:p w:rsidR="005F0D2A" w:rsidRDefault="005F0D2A" w:rsidP="005F0D2A">
      <w:pPr>
        <w:tabs>
          <w:tab w:val="left" w:pos="5400"/>
        </w:tabs>
        <w:jc w:val="both"/>
      </w:pPr>
      <w:r>
        <w:t>Директор                                                                                        Е.Л. Вавилова</w:t>
      </w:r>
    </w:p>
    <w:p w:rsidR="005F0D2A" w:rsidRDefault="005F0D2A" w:rsidP="005F0D2A">
      <w:pPr>
        <w:rPr>
          <w:sz w:val="28"/>
          <w:szCs w:val="28"/>
        </w:rPr>
      </w:pPr>
    </w:p>
    <w:p w:rsidR="005F0D2A" w:rsidRDefault="005F0D2A" w:rsidP="005F0D2A">
      <w:pPr>
        <w:rPr>
          <w:sz w:val="28"/>
          <w:szCs w:val="28"/>
        </w:rPr>
      </w:pPr>
    </w:p>
    <w:p w:rsidR="0062219D" w:rsidRDefault="0062219D" w:rsidP="005F0D2A">
      <w:pPr>
        <w:rPr>
          <w:sz w:val="28"/>
          <w:szCs w:val="28"/>
        </w:rPr>
      </w:pPr>
    </w:p>
    <w:p w:rsidR="0062219D" w:rsidRDefault="0062219D" w:rsidP="005F0D2A">
      <w:pPr>
        <w:rPr>
          <w:sz w:val="28"/>
          <w:szCs w:val="28"/>
        </w:rPr>
      </w:pPr>
    </w:p>
    <w:p w:rsidR="0062219D" w:rsidRDefault="0062219D" w:rsidP="005F0D2A">
      <w:pPr>
        <w:rPr>
          <w:sz w:val="28"/>
          <w:szCs w:val="28"/>
        </w:rPr>
      </w:pPr>
    </w:p>
    <w:p w:rsidR="0062219D" w:rsidRDefault="0062219D" w:rsidP="005F0D2A">
      <w:pPr>
        <w:rPr>
          <w:sz w:val="28"/>
          <w:szCs w:val="28"/>
        </w:rPr>
      </w:pPr>
    </w:p>
    <w:p w:rsidR="0062219D" w:rsidRDefault="0062219D" w:rsidP="005F0D2A">
      <w:pPr>
        <w:rPr>
          <w:sz w:val="28"/>
          <w:szCs w:val="28"/>
        </w:rPr>
      </w:pPr>
    </w:p>
    <w:p w:rsidR="0062219D" w:rsidRDefault="0062219D" w:rsidP="005F0D2A">
      <w:pPr>
        <w:rPr>
          <w:sz w:val="28"/>
          <w:szCs w:val="28"/>
        </w:rPr>
      </w:pPr>
    </w:p>
    <w:p w:rsidR="0062219D" w:rsidRDefault="0062219D" w:rsidP="005F0D2A">
      <w:pPr>
        <w:rPr>
          <w:sz w:val="28"/>
          <w:szCs w:val="28"/>
        </w:rPr>
      </w:pPr>
    </w:p>
    <w:p w:rsidR="0062219D" w:rsidRDefault="0062219D" w:rsidP="005F0D2A">
      <w:pPr>
        <w:rPr>
          <w:sz w:val="28"/>
          <w:szCs w:val="28"/>
        </w:rPr>
      </w:pPr>
    </w:p>
    <w:p w:rsidR="0062219D" w:rsidRDefault="0062219D" w:rsidP="005F0D2A">
      <w:pPr>
        <w:rPr>
          <w:sz w:val="28"/>
          <w:szCs w:val="28"/>
        </w:rPr>
      </w:pPr>
    </w:p>
    <w:p w:rsidR="0062219D" w:rsidRDefault="0062219D" w:rsidP="005F0D2A">
      <w:pPr>
        <w:rPr>
          <w:sz w:val="28"/>
          <w:szCs w:val="28"/>
        </w:rPr>
      </w:pPr>
    </w:p>
    <w:p w:rsidR="0062219D" w:rsidRDefault="0062219D" w:rsidP="005F0D2A">
      <w:pPr>
        <w:rPr>
          <w:sz w:val="28"/>
          <w:szCs w:val="28"/>
        </w:rPr>
      </w:pPr>
    </w:p>
    <w:p w:rsidR="0062219D" w:rsidRDefault="0062219D" w:rsidP="005F0D2A">
      <w:pPr>
        <w:rPr>
          <w:sz w:val="28"/>
          <w:szCs w:val="28"/>
        </w:rPr>
      </w:pPr>
    </w:p>
    <w:p w:rsidR="0062219D" w:rsidRDefault="0062219D" w:rsidP="005F0D2A">
      <w:pPr>
        <w:rPr>
          <w:sz w:val="28"/>
          <w:szCs w:val="28"/>
        </w:rPr>
      </w:pPr>
    </w:p>
    <w:p w:rsidR="0062219D" w:rsidRDefault="0062219D" w:rsidP="005F0D2A">
      <w:pPr>
        <w:rPr>
          <w:sz w:val="28"/>
          <w:szCs w:val="28"/>
        </w:rPr>
      </w:pPr>
      <w:bookmarkStart w:id="0" w:name="_GoBack"/>
      <w:bookmarkEnd w:id="0"/>
    </w:p>
    <w:sectPr w:rsidR="00622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7B"/>
    <w:rsid w:val="000A0337"/>
    <w:rsid w:val="005F0D2A"/>
    <w:rsid w:val="0062219D"/>
    <w:rsid w:val="00AB770F"/>
    <w:rsid w:val="00D9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4CEC3-3CED-4F3D-82CF-D4E88B52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70F"/>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5F0D2A"/>
    <w:rPr>
      <w:i/>
      <w:iCs/>
      <w:sz w:val="20"/>
      <w:szCs w:val="20"/>
      <w:lang w:val="en-US" w:bidi="en-US"/>
    </w:rPr>
  </w:style>
  <w:style w:type="paragraph" w:styleId="a4">
    <w:name w:val="No Spacing"/>
    <w:basedOn w:val="a"/>
    <w:link w:val="a3"/>
    <w:uiPriority w:val="1"/>
    <w:qFormat/>
    <w:rsid w:val="005F0D2A"/>
    <w:pPr>
      <w:autoSpaceDE/>
      <w:autoSpaceDN/>
    </w:pPr>
    <w:rPr>
      <w:rFonts w:asciiTheme="minorHAnsi" w:eastAsiaTheme="minorHAnsi" w:hAnsiTheme="minorHAnsi" w:cstheme="minorBidi"/>
      <w:i/>
      <w:i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 Валерьевна</cp:lastModifiedBy>
  <cp:revision>8</cp:revision>
  <dcterms:created xsi:type="dcterms:W3CDTF">2023-10-03T07:03:00Z</dcterms:created>
  <dcterms:modified xsi:type="dcterms:W3CDTF">2023-10-11T05:12:00Z</dcterms:modified>
</cp:coreProperties>
</file>